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2F38E61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B746AA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7F2676">
        <w:rPr>
          <w:bCs/>
          <w:noProof w:val="0"/>
          <w:sz w:val="24"/>
          <w:szCs w:val="24"/>
        </w:rPr>
        <w:t>2</w:t>
      </w:r>
      <w:r w:rsidR="00163A87">
        <w:rPr>
          <w:bCs/>
          <w:noProof w:val="0"/>
          <w:sz w:val="24"/>
          <w:szCs w:val="24"/>
        </w:rPr>
        <w:t>6530</w:t>
      </w:r>
    </w:p>
    <w:p w14:paraId="1822B173" w14:textId="508FB99C" w:rsidR="00CD4C7B" w:rsidRPr="00B1063A" w:rsidRDefault="007F2E3D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Toulouse, France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B746AA" w:rsidRPr="00B746AA">
        <w:rPr>
          <w:rFonts w:cs="Arial"/>
          <w:sz w:val="24"/>
          <w:szCs w:val="24"/>
          <w:lang w:val="en-US"/>
        </w:rPr>
        <w:t>14 – 18 November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23B4C10E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7C2DE7">
        <w:rPr>
          <w:rFonts w:cs="Arial"/>
          <w:b/>
          <w:bCs/>
          <w:sz w:val="24"/>
          <w:lang w:val="en-US" w:eastAsia="ja-JP"/>
        </w:rPr>
        <w:t>10.2.3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1B910EA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C2DE7">
        <w:rPr>
          <w:rFonts w:ascii="Arial" w:hAnsi="Arial" w:cs="Arial"/>
          <w:b/>
          <w:bCs/>
          <w:sz w:val="24"/>
        </w:rPr>
        <w:t xml:space="preserve">On </w:t>
      </w:r>
      <w:bookmarkStart w:id="2" w:name="_Hlk118320415"/>
      <w:r w:rsidR="00C10FCF">
        <w:rPr>
          <w:rFonts w:ascii="Arial" w:hAnsi="Arial" w:cs="Arial"/>
          <w:b/>
          <w:bCs/>
          <w:sz w:val="24"/>
        </w:rPr>
        <w:t xml:space="preserve">network method for </w:t>
      </w:r>
      <w:r w:rsidR="00C10FCF" w:rsidRPr="00C10FCF">
        <w:rPr>
          <w:rFonts w:ascii="Arial" w:hAnsi="Arial" w:cs="Arial"/>
          <w:b/>
          <w:bCs/>
          <w:sz w:val="24"/>
        </w:rPr>
        <w:t>RA report retrieval</w:t>
      </w:r>
      <w:bookmarkEnd w:id="2"/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06BE0BEA" w:rsidR="00CD4C7B" w:rsidRPr="006E13D1" w:rsidRDefault="0056573F" w:rsidP="001E476A">
      <w:pPr>
        <w:pStyle w:val="Heading1"/>
        <w:numPr>
          <w:ilvl w:val="0"/>
          <w:numId w:val="6"/>
        </w:numPr>
      </w:pPr>
      <w:r>
        <w:t>Introduction</w:t>
      </w:r>
    </w:p>
    <w:p w14:paraId="728C7284" w14:textId="77777777" w:rsidR="001E476A" w:rsidRDefault="007C2DE7" w:rsidP="001E476A">
      <w:r>
        <w:t xml:space="preserve">RAN3#117bis-e </w:t>
      </w:r>
      <w:r w:rsidR="001E476A">
        <w:t>made the following working assumptions:</w:t>
      </w:r>
    </w:p>
    <w:p w14:paraId="591A4C4F" w14:textId="77777777" w:rsidR="001E476A" w:rsidRDefault="001E476A" w:rsidP="001E476A">
      <w:r w:rsidRPr="005E76E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WA: RAN3 works on the </w:t>
      </w:r>
      <w:proofErr w:type="gramStart"/>
      <w:r w:rsidRPr="005E76E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network based</w:t>
      </w:r>
      <w:proofErr w:type="gramEnd"/>
      <w:r w:rsidRPr="005E76E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solution for RACH report retrieval, i.e., gNB-DU indicates to gNB-CU about RACH occurrence</w:t>
      </w:r>
    </w:p>
    <w:p w14:paraId="6B45F72B" w14:textId="5934C945" w:rsidR="001E476A" w:rsidRPr="001E476A" w:rsidRDefault="001E476A" w:rsidP="001E476A">
      <w:r w:rsidRPr="005E76E6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WA: SN should indicate the potential availability of RA report to the MN, MN can fetch the RA report and transfer it to SN. </w:t>
      </w:r>
    </w:p>
    <w:p w14:paraId="4860E0D2" w14:textId="20CEF3DA" w:rsidR="00CD4C7B" w:rsidRDefault="007C2DE7" w:rsidP="00CD4C7B">
      <w:r>
        <w:t xml:space="preserve"> </w:t>
      </w:r>
      <w:r w:rsidR="001E476A">
        <w:t xml:space="preserve">In this paper we provide an initial discussion on </w:t>
      </w:r>
      <w:r w:rsidR="00C10FCF">
        <w:t xml:space="preserve">such </w:t>
      </w:r>
      <w:r w:rsidR="00C10FCF" w:rsidRPr="00C10FCF">
        <w:t>network method for RACH report retrieval</w:t>
      </w:r>
      <w:r w:rsidR="001E476A">
        <w:t>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6A3ACD64" w14:textId="48520087" w:rsidR="00253E3B" w:rsidRDefault="00253E3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Concerning the employed terminology in this discussion, we notice that the term "RA report" is used with two different </w:t>
      </w:r>
      <w:r w:rsidR="00606C45">
        <w:rPr>
          <w:rFonts w:ascii="Times New Roman" w:hAnsi="Times New Roman"/>
          <w:sz w:val="20"/>
          <w:lang w:val="en-GB"/>
        </w:rPr>
        <w:t>meanings</w:t>
      </w:r>
      <w:r>
        <w:rPr>
          <w:rFonts w:ascii="Times New Roman" w:hAnsi="Times New Roman"/>
          <w:sz w:val="20"/>
          <w:lang w:val="en-GB"/>
        </w:rPr>
        <w:t xml:space="preserve"> in TS 38.331. In the first </w:t>
      </w:r>
      <w:r w:rsidR="00606C45">
        <w:rPr>
          <w:rFonts w:ascii="Times New Roman" w:hAnsi="Times New Roman"/>
          <w:sz w:val="20"/>
          <w:lang w:val="en-GB"/>
        </w:rPr>
        <w:t>meaning</w:t>
      </w:r>
      <w:r>
        <w:rPr>
          <w:rFonts w:ascii="Times New Roman" w:hAnsi="Times New Roman"/>
          <w:sz w:val="20"/>
          <w:lang w:val="en-GB"/>
        </w:rPr>
        <w:t xml:space="preserve">, the "RA report" corresponds to the </w:t>
      </w:r>
      <w:r w:rsidRPr="00253E3B">
        <w:rPr>
          <w:rFonts w:ascii="Times New Roman" w:hAnsi="Times New Roman"/>
          <w:sz w:val="20"/>
          <w:lang w:val="en-GB"/>
        </w:rPr>
        <w:t>ra-ReportList</w:t>
      </w:r>
      <w:r>
        <w:rPr>
          <w:rFonts w:ascii="Times New Roman" w:hAnsi="Times New Roman"/>
          <w:sz w:val="20"/>
          <w:lang w:val="en-GB"/>
        </w:rPr>
        <w:t xml:space="preserve"> fetched by the network in the UEInformationRequest/Response procedure, which includes information from multiple successful RA procedures. TS 38.331:</w:t>
      </w:r>
    </w:p>
    <w:p w14:paraId="60883075" w14:textId="1DF64CAD" w:rsidR="00253E3B" w:rsidRDefault="00253E3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FA3643E" w14:textId="77777777" w:rsidR="00253E3B" w:rsidRPr="00253E3B" w:rsidRDefault="00253E3B" w:rsidP="00253E3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3E3B">
        <w:rPr>
          <w:rFonts w:ascii="Courier New" w:eastAsia="DengXian" w:hAnsi="Courier New"/>
          <w:noProof/>
          <w:sz w:val="16"/>
          <w:lang w:eastAsia="en-GB"/>
        </w:rPr>
        <w:t>maxRAReport-r16</w:t>
      </w:r>
      <w:r w:rsidRPr="00253E3B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253E3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53E3B">
        <w:rPr>
          <w:rFonts w:ascii="Courier New" w:hAnsi="Courier New"/>
          <w:noProof/>
          <w:sz w:val="16"/>
          <w:lang w:eastAsia="en-GB"/>
        </w:rPr>
        <w:t xml:space="preserve"> ::= 8       </w:t>
      </w:r>
      <w:r w:rsidRPr="00253E3B">
        <w:rPr>
          <w:rFonts w:ascii="Courier New" w:hAnsi="Courier New"/>
          <w:noProof/>
          <w:color w:val="808080"/>
          <w:sz w:val="16"/>
          <w:lang w:eastAsia="en-GB"/>
        </w:rPr>
        <w:t>-- Maximum number of RA procedures information to be included in the RA report</w:t>
      </w:r>
    </w:p>
    <w:p w14:paraId="0CE85CD9" w14:textId="77777777" w:rsidR="00253E3B" w:rsidRDefault="00253E3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D8D6B57" w14:textId="4D62D5A4" w:rsidR="008F1F5C" w:rsidRDefault="008F1F5C" w:rsidP="008F1F5C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the 2nd WA copied above, we think RAN3 employed the term "RA report" with the same meaning as in the definition of the </w:t>
      </w:r>
      <w:r w:rsidRPr="008F1F5C">
        <w:rPr>
          <w:rFonts w:ascii="Times New Roman" w:hAnsi="Times New Roman"/>
          <w:i/>
          <w:iCs/>
          <w:sz w:val="20"/>
          <w:lang w:val="en-GB"/>
        </w:rPr>
        <w:t>maxRAReport-r16</w:t>
      </w:r>
      <w:r>
        <w:rPr>
          <w:rFonts w:ascii="Times New Roman" w:hAnsi="Times New Roman"/>
          <w:sz w:val="20"/>
          <w:lang w:val="en-GB"/>
        </w:rPr>
        <w:t xml:space="preserve"> constant.</w:t>
      </w:r>
      <w:r w:rsidR="00621B8D">
        <w:rPr>
          <w:rFonts w:ascii="Times New Roman" w:hAnsi="Times New Roman"/>
          <w:sz w:val="20"/>
          <w:lang w:val="en-GB"/>
        </w:rPr>
        <w:t xml:space="preserve"> "</w:t>
      </w:r>
      <w:r w:rsidR="00621B8D" w:rsidRPr="00621B8D">
        <w:rPr>
          <w:rFonts w:ascii="Times New Roman" w:hAnsi="Times New Roman"/>
          <w:sz w:val="20"/>
          <w:lang w:val="en-GB"/>
        </w:rPr>
        <w:t>Availability of RA report</w:t>
      </w:r>
      <w:r w:rsidR="00621B8D">
        <w:rPr>
          <w:rFonts w:ascii="Times New Roman" w:hAnsi="Times New Roman"/>
          <w:sz w:val="20"/>
          <w:lang w:val="en-GB"/>
        </w:rPr>
        <w:t>" then means that multiple (probably 8) RA procedure entries are available.</w:t>
      </w:r>
    </w:p>
    <w:p w14:paraId="6A7D3001" w14:textId="77777777" w:rsidR="008F1F5C" w:rsidRDefault="008F1F5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3462A77" w14:textId="37F28B81" w:rsidR="00253E3B" w:rsidRDefault="00253E3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Other usage of the term "RA report" in TS 38.331 </w:t>
      </w:r>
      <w:proofErr w:type="gramStart"/>
      <w:r>
        <w:rPr>
          <w:rFonts w:ascii="Times New Roman" w:hAnsi="Times New Roman"/>
          <w:sz w:val="20"/>
          <w:lang w:val="en-GB"/>
        </w:rPr>
        <w:t>makes reference</w:t>
      </w:r>
      <w:proofErr w:type="gramEnd"/>
      <w:r>
        <w:rPr>
          <w:rFonts w:ascii="Times New Roman" w:hAnsi="Times New Roman"/>
          <w:sz w:val="20"/>
          <w:lang w:val="en-GB"/>
        </w:rPr>
        <w:t xml:space="preserve"> to the </w:t>
      </w:r>
      <w:r w:rsidR="008F1F5C">
        <w:rPr>
          <w:rFonts w:ascii="Times New Roman" w:hAnsi="Times New Roman"/>
          <w:sz w:val="20"/>
          <w:lang w:val="en-GB"/>
        </w:rPr>
        <w:t xml:space="preserve">information stored for a single RA procedure (see semantics of  the </w:t>
      </w:r>
      <w:r w:rsidR="008F1F5C" w:rsidRPr="008F1F5C">
        <w:rPr>
          <w:rFonts w:ascii="Times New Roman" w:hAnsi="Times New Roman"/>
          <w:i/>
          <w:iCs/>
          <w:sz w:val="20"/>
          <w:lang w:val="en-GB"/>
        </w:rPr>
        <w:t>ra-ReportList</w:t>
      </w:r>
      <w:r w:rsidR="008F1F5C">
        <w:rPr>
          <w:rFonts w:ascii="Times New Roman" w:hAnsi="Times New Roman"/>
          <w:sz w:val="20"/>
          <w:lang w:val="en-GB"/>
        </w:rPr>
        <w:t xml:space="preserve"> IE below). </w:t>
      </w:r>
    </w:p>
    <w:p w14:paraId="30A84907" w14:textId="77777777" w:rsidR="00253E3B" w:rsidRDefault="00253E3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E670BC6" w14:textId="4ABF2138" w:rsidR="00091097" w:rsidRDefault="00B061D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proofErr w:type="gramStart"/>
      <w:r>
        <w:rPr>
          <w:rFonts w:ascii="Times New Roman" w:hAnsi="Times New Roman"/>
          <w:sz w:val="20"/>
          <w:lang w:val="en-GB"/>
        </w:rPr>
        <w:t>In order to</w:t>
      </w:r>
      <w:proofErr w:type="gramEnd"/>
      <w:r>
        <w:rPr>
          <w:rFonts w:ascii="Times New Roman" w:hAnsi="Times New Roman"/>
          <w:sz w:val="20"/>
          <w:lang w:val="en-GB"/>
        </w:rPr>
        <w:t xml:space="preserve"> </w:t>
      </w:r>
      <w:r w:rsidR="007D1B0B">
        <w:rPr>
          <w:rFonts w:ascii="Times New Roman" w:hAnsi="Times New Roman"/>
          <w:sz w:val="20"/>
          <w:lang w:val="en-GB"/>
        </w:rPr>
        <w:t>avoid excessive</w:t>
      </w:r>
      <w:r>
        <w:rPr>
          <w:rFonts w:ascii="Times New Roman" w:hAnsi="Times New Roman"/>
          <w:sz w:val="20"/>
          <w:lang w:val="en-GB"/>
        </w:rPr>
        <w:t xml:space="preserve"> RRC signalling load (UEInformationRequest/Response procedures) required to obtain RA report information from served UEs, t</w:t>
      </w:r>
      <w:r w:rsidR="00091097">
        <w:rPr>
          <w:rFonts w:ascii="Times New Roman" w:hAnsi="Times New Roman"/>
          <w:sz w:val="20"/>
          <w:lang w:val="en-GB"/>
        </w:rPr>
        <w:t xml:space="preserve">he UE buffers up to 8 RA </w:t>
      </w:r>
      <w:r w:rsidR="00606C45">
        <w:rPr>
          <w:rFonts w:ascii="Times New Roman" w:hAnsi="Times New Roman"/>
          <w:sz w:val="20"/>
          <w:lang w:val="en-GB"/>
        </w:rPr>
        <w:t xml:space="preserve">procedure entries </w:t>
      </w:r>
      <w:r w:rsidR="00091097">
        <w:rPr>
          <w:rFonts w:ascii="Times New Roman" w:hAnsi="Times New Roman"/>
          <w:sz w:val="20"/>
          <w:lang w:val="en-GB"/>
        </w:rPr>
        <w:t xml:space="preserve">in the </w:t>
      </w:r>
      <w:r w:rsidR="00091097" w:rsidRPr="00091097">
        <w:rPr>
          <w:rFonts w:ascii="Times New Roman" w:hAnsi="Times New Roman"/>
          <w:sz w:val="20"/>
          <w:lang w:val="en-GB"/>
        </w:rPr>
        <w:t>ra-ReportList</w:t>
      </w:r>
      <w:r>
        <w:rPr>
          <w:rFonts w:ascii="Times New Roman" w:hAnsi="Times New Roman"/>
          <w:sz w:val="20"/>
          <w:lang w:val="en-GB"/>
        </w:rPr>
        <w:t>:</w:t>
      </w:r>
      <w:r w:rsidR="00091097">
        <w:rPr>
          <w:rFonts w:ascii="Times New Roman" w:hAnsi="Times New Roman"/>
          <w:sz w:val="20"/>
          <w:lang w:val="en-GB"/>
        </w:rPr>
        <w:t xml:space="preserve"> </w:t>
      </w:r>
    </w:p>
    <w:p w14:paraId="0D872C17" w14:textId="77777777" w:rsidR="00091097" w:rsidRDefault="0009109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091097" w:rsidRPr="00B55E3E" w14:paraId="4DC4D4DD" w14:textId="77777777" w:rsidTr="00091097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32AE" w14:textId="77777777" w:rsidR="00091097" w:rsidRPr="00B55E3E" w:rsidRDefault="00091097" w:rsidP="00E93634">
            <w:pPr>
              <w:pStyle w:val="TAL"/>
              <w:rPr>
                <w:b/>
                <w:i/>
                <w:lang w:eastAsia="sv-SE"/>
              </w:rPr>
            </w:pPr>
            <w:bookmarkStart w:id="3" w:name="_Hlk118354867"/>
            <w:r w:rsidRPr="00B55E3E">
              <w:rPr>
                <w:b/>
                <w:i/>
                <w:lang w:eastAsia="sv-SE"/>
              </w:rPr>
              <w:t>ra-ReportList</w:t>
            </w:r>
          </w:p>
          <w:bookmarkEnd w:id="3"/>
          <w:p w14:paraId="52381D31" w14:textId="43D3A403" w:rsidR="00091097" w:rsidRPr="00B55E3E" w:rsidRDefault="00091097" w:rsidP="00E93634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lang w:eastAsia="sv-SE"/>
              </w:rPr>
              <w:t>T</w:t>
            </w:r>
            <w:r w:rsidRPr="00B55E3E">
              <w:rPr>
                <w:lang w:eastAsia="en-GB"/>
              </w:rPr>
              <w:t>his fie</w:t>
            </w:r>
            <w:r w:rsidRPr="00B55E3E">
              <w:rPr>
                <w:lang w:eastAsia="sv-SE"/>
              </w:rPr>
              <w:t>l</w:t>
            </w:r>
            <w:r w:rsidRPr="00B55E3E">
              <w:rPr>
                <w:lang w:eastAsia="en-GB"/>
              </w:rPr>
              <w:t>d is used to provide the list of RA reports that is stored by the UE for the past up</w:t>
            </w:r>
            <w:r w:rsidR="009661E4">
              <w:rPr>
                <w:lang w:eastAsia="en-GB"/>
              </w:rPr>
              <w:t xml:space="preserve"> </w:t>
            </w:r>
            <w:r w:rsidRPr="00B55E3E">
              <w:rPr>
                <w:lang w:eastAsia="en-GB"/>
              </w:rPr>
              <w:t xml:space="preserve">to </w:t>
            </w:r>
            <w:r w:rsidRPr="00B55E3E">
              <w:rPr>
                <w:rFonts w:eastAsia="DengXian"/>
                <w:i/>
                <w:lang w:eastAsia="sv-SE"/>
              </w:rPr>
              <w:t>maxRAReport-r16</w:t>
            </w:r>
            <w:r w:rsidRPr="00B55E3E">
              <w:rPr>
                <w:lang w:eastAsia="en-GB"/>
              </w:rPr>
              <w:t xml:space="preserve"> number of successful </w:t>
            </w:r>
            <w:proofErr w:type="gramStart"/>
            <w:r w:rsidRPr="00B55E3E">
              <w:rPr>
                <w:lang w:eastAsia="en-GB"/>
              </w:rPr>
              <w:t>random access</w:t>
            </w:r>
            <w:proofErr w:type="gramEnd"/>
            <w:r w:rsidRPr="00B55E3E">
              <w:rPr>
                <w:lang w:eastAsia="en-GB"/>
              </w:rPr>
              <w:t xml:space="preserve"> procedures, or failed or successful completion of on-demand system information request procedure</w:t>
            </w:r>
            <w:r w:rsidRPr="00B55E3E">
              <w:rPr>
                <w:lang w:eastAsia="sv-SE"/>
              </w:rPr>
              <w:t>.</w:t>
            </w:r>
          </w:p>
        </w:tc>
      </w:tr>
    </w:tbl>
    <w:p w14:paraId="15B827F3" w14:textId="77777777" w:rsidR="00091097" w:rsidRDefault="0009109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D9A6163" w14:textId="4E3E7D9E" w:rsidR="007D1B0B" w:rsidRDefault="00F679F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UE includes the ra-ReportList in the </w:t>
      </w:r>
      <w:r w:rsidRPr="00F679FB">
        <w:rPr>
          <w:rFonts w:ascii="Times New Roman" w:hAnsi="Times New Roman"/>
          <w:sz w:val="20"/>
          <w:lang w:val="en-GB"/>
        </w:rPr>
        <w:t>UEInformationResponse</w:t>
      </w:r>
      <w:r>
        <w:rPr>
          <w:rFonts w:ascii="Times New Roman" w:hAnsi="Times New Roman"/>
          <w:sz w:val="20"/>
          <w:lang w:val="en-GB"/>
        </w:rPr>
        <w:t xml:space="preserve"> message. </w:t>
      </w:r>
      <w:r w:rsidR="007D1B0B">
        <w:rPr>
          <w:rFonts w:ascii="Times New Roman" w:hAnsi="Times New Roman"/>
          <w:sz w:val="20"/>
          <w:lang w:val="en-GB"/>
        </w:rPr>
        <w:t xml:space="preserve">Each of the RA </w:t>
      </w:r>
      <w:r w:rsidR="00606C45">
        <w:rPr>
          <w:rFonts w:ascii="Times New Roman" w:hAnsi="Times New Roman"/>
          <w:sz w:val="20"/>
          <w:lang w:val="en-GB"/>
        </w:rPr>
        <w:t xml:space="preserve">procedure entries </w:t>
      </w:r>
      <w:r>
        <w:rPr>
          <w:rFonts w:ascii="Times New Roman" w:hAnsi="Times New Roman"/>
          <w:sz w:val="20"/>
          <w:lang w:val="en-GB"/>
        </w:rPr>
        <w:t xml:space="preserve">in this list </w:t>
      </w:r>
      <w:r w:rsidR="007D1B0B">
        <w:rPr>
          <w:rFonts w:ascii="Times New Roman" w:hAnsi="Times New Roman"/>
          <w:sz w:val="20"/>
          <w:lang w:val="en-GB"/>
        </w:rPr>
        <w:t xml:space="preserve">contains </w:t>
      </w:r>
      <w:r>
        <w:rPr>
          <w:rFonts w:ascii="Times New Roman" w:hAnsi="Times New Roman"/>
          <w:sz w:val="20"/>
          <w:lang w:val="en-GB"/>
        </w:rPr>
        <w:t xml:space="preserve">second level list with </w:t>
      </w:r>
      <w:r w:rsidR="007D1B0B">
        <w:rPr>
          <w:rFonts w:ascii="Times New Roman" w:hAnsi="Times New Roman"/>
          <w:sz w:val="20"/>
          <w:lang w:val="en-GB"/>
        </w:rPr>
        <w:t xml:space="preserve">detailed information about the </w:t>
      </w:r>
      <w:proofErr w:type="gramStart"/>
      <w:r w:rsidR="007D1B0B">
        <w:rPr>
          <w:rFonts w:ascii="Times New Roman" w:hAnsi="Times New Roman"/>
          <w:sz w:val="20"/>
          <w:lang w:val="en-GB"/>
        </w:rPr>
        <w:t>random access</w:t>
      </w:r>
      <w:proofErr w:type="gramEnd"/>
      <w:r w:rsidR="007D1B0B">
        <w:rPr>
          <w:rFonts w:ascii="Times New Roman" w:hAnsi="Times New Roman"/>
          <w:sz w:val="20"/>
          <w:lang w:val="en-GB"/>
        </w:rPr>
        <w:t xml:space="preserve"> attempts </w:t>
      </w:r>
      <w:r w:rsidR="00606C45">
        <w:rPr>
          <w:rFonts w:ascii="Times New Roman" w:hAnsi="Times New Roman"/>
          <w:sz w:val="20"/>
          <w:lang w:val="en-GB"/>
        </w:rPr>
        <w:t xml:space="preserve"> </w:t>
      </w:r>
      <w:r w:rsidR="007D1B0B">
        <w:rPr>
          <w:rFonts w:ascii="Times New Roman" w:hAnsi="Times New Roman"/>
          <w:sz w:val="20"/>
          <w:lang w:val="en-GB"/>
        </w:rPr>
        <w:t>executed for the concerned RA procedure</w:t>
      </w:r>
      <w:r w:rsidR="00606C45">
        <w:rPr>
          <w:rFonts w:ascii="Times New Roman" w:hAnsi="Times New Roman"/>
          <w:sz w:val="20"/>
          <w:lang w:val="en-GB"/>
        </w:rPr>
        <w:t xml:space="preserve"> (RA attempt entries)</w:t>
      </w:r>
      <w:r w:rsidR="007D1B0B">
        <w:rPr>
          <w:rFonts w:ascii="Times New Roman" w:hAnsi="Times New Roman"/>
          <w:sz w:val="20"/>
          <w:lang w:val="en-GB"/>
        </w:rPr>
        <w:t>:</w:t>
      </w:r>
    </w:p>
    <w:p w14:paraId="39F17721" w14:textId="77777777" w:rsidR="007D1B0B" w:rsidRPr="00B55E3E" w:rsidRDefault="007D1B0B" w:rsidP="007D1B0B">
      <w:pPr>
        <w:pStyle w:val="PL"/>
        <w:rPr>
          <w:rFonts w:eastAsia="DengXian"/>
        </w:rPr>
      </w:pPr>
      <w:r w:rsidRPr="00B55E3E">
        <w:rPr>
          <w:rFonts w:eastAsia="DengXian"/>
        </w:rPr>
        <w:t xml:space="preserve">PerRAInfoList-r16 ::= </w:t>
      </w:r>
      <w:r w:rsidRPr="00B55E3E">
        <w:rPr>
          <w:color w:val="993366"/>
        </w:rPr>
        <w:t>SEQUENCE</w:t>
      </w:r>
      <w:r w:rsidRPr="00B55E3E">
        <w:t xml:space="preserve"> </w:t>
      </w:r>
      <w:r w:rsidRPr="00B55E3E">
        <w:rPr>
          <w:rFonts w:eastAsia="DengXian"/>
        </w:rPr>
        <w:t>(</w:t>
      </w:r>
      <w:r w:rsidRPr="00B55E3E">
        <w:rPr>
          <w:color w:val="993366"/>
        </w:rPr>
        <w:t>SIZE</w:t>
      </w:r>
      <w:r w:rsidRPr="00B55E3E">
        <w:t xml:space="preserve"> </w:t>
      </w:r>
      <w:r w:rsidRPr="00B55E3E">
        <w:rPr>
          <w:rFonts w:eastAsia="DengXian"/>
        </w:rPr>
        <w:t>(1..200))</w:t>
      </w:r>
      <w:r w:rsidRPr="00B55E3E">
        <w:rPr>
          <w:rFonts w:eastAsia="DengXian"/>
          <w:color w:val="993366"/>
        </w:rPr>
        <w:t xml:space="preserve"> </w:t>
      </w:r>
      <w:r w:rsidRPr="00B55E3E">
        <w:rPr>
          <w:color w:val="993366"/>
        </w:rPr>
        <w:t>OF</w:t>
      </w:r>
      <w:r w:rsidRPr="00B55E3E">
        <w:t xml:space="preserve"> </w:t>
      </w:r>
      <w:r w:rsidRPr="00B55E3E">
        <w:rPr>
          <w:rFonts w:eastAsia="DengXian"/>
        </w:rPr>
        <w:t>PerRAInfo-r16</w:t>
      </w:r>
    </w:p>
    <w:p w14:paraId="7D3A202E" w14:textId="77777777" w:rsidR="007D1B0B" w:rsidRDefault="007D1B0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7D1B0B" w:rsidRPr="00B55E3E" w14:paraId="734B2DEE" w14:textId="77777777" w:rsidTr="007D1B0B">
        <w:tc>
          <w:tcPr>
            <w:tcW w:w="9606" w:type="dxa"/>
            <w:shd w:val="clear" w:color="auto" w:fill="auto"/>
            <w:hideMark/>
          </w:tcPr>
          <w:p w14:paraId="5A2E6D78" w14:textId="77777777" w:rsidR="007D1B0B" w:rsidRPr="00B55E3E" w:rsidRDefault="007D1B0B" w:rsidP="00E93634">
            <w:pPr>
              <w:pStyle w:val="TAL"/>
              <w:rPr>
                <w:b/>
                <w:i/>
                <w:lang w:eastAsia="en-GB"/>
              </w:rPr>
            </w:pPr>
            <w:r w:rsidRPr="00B55E3E">
              <w:rPr>
                <w:b/>
                <w:i/>
                <w:lang w:eastAsia="en-GB"/>
              </w:rPr>
              <w:t>perRAInfoList, perRAInfoList-v1660</w:t>
            </w:r>
          </w:p>
          <w:p w14:paraId="422A7EB1" w14:textId="77777777" w:rsidR="007D1B0B" w:rsidRPr="00B55E3E" w:rsidRDefault="007D1B0B" w:rsidP="00E93634">
            <w:pPr>
              <w:pStyle w:val="TAL"/>
            </w:pPr>
            <w:r w:rsidRPr="00B55E3E">
              <w:t xml:space="preserve">This field provides detailed information about each of the </w:t>
            </w:r>
            <w:proofErr w:type="gramStart"/>
            <w:r w:rsidRPr="00B55E3E">
              <w:t>random access</w:t>
            </w:r>
            <w:proofErr w:type="gramEnd"/>
            <w:r w:rsidRPr="00B55E3E">
              <w:t xml:space="preserve"> attempts in the chronological order of the random access attempts. If</w:t>
            </w:r>
            <w:r w:rsidRPr="00B55E3E">
              <w:rPr>
                <w:rStyle w:val="Emphasis"/>
              </w:rPr>
              <w:t xml:space="preserve"> perRAInfoList-v1660</w:t>
            </w:r>
            <w:r w:rsidRPr="00B55E3E">
              <w:t xml:space="preserve"> is present, it shall contain the same number of entries, listed in the same order as in </w:t>
            </w:r>
            <w:r w:rsidRPr="00B55E3E">
              <w:rPr>
                <w:rStyle w:val="Emphasis"/>
              </w:rPr>
              <w:t>perRAInfoList-r16</w:t>
            </w:r>
            <w:r w:rsidRPr="00B55E3E">
              <w:t>.</w:t>
            </w:r>
          </w:p>
        </w:tc>
      </w:tr>
    </w:tbl>
    <w:p w14:paraId="58346598" w14:textId="77777777" w:rsidR="007D1B0B" w:rsidRDefault="007D1B0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1662925" w14:textId="4E65E945" w:rsidR="00091097" w:rsidRDefault="0009109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rationale behind the working assumptions cited in introduction of this paper is to provide a network solution to estimate the need for retrieval of RA reports from </w:t>
      </w:r>
      <w:r w:rsidR="00B061D9">
        <w:rPr>
          <w:rFonts w:ascii="Times New Roman" w:hAnsi="Times New Roman"/>
          <w:sz w:val="20"/>
          <w:lang w:val="en-GB"/>
        </w:rPr>
        <w:t>a served</w:t>
      </w:r>
      <w:r>
        <w:rPr>
          <w:rFonts w:ascii="Times New Roman" w:hAnsi="Times New Roman"/>
          <w:sz w:val="20"/>
          <w:lang w:val="en-GB"/>
        </w:rPr>
        <w:t xml:space="preserve"> UE</w:t>
      </w:r>
      <w:r w:rsidR="005066D6">
        <w:rPr>
          <w:rFonts w:ascii="Times New Roman" w:hAnsi="Times New Roman"/>
          <w:sz w:val="20"/>
          <w:lang w:val="en-GB"/>
        </w:rPr>
        <w:t xml:space="preserve">, considering that even if RA report availability </w:t>
      </w:r>
      <w:r w:rsidR="005066D6">
        <w:rPr>
          <w:rFonts w:ascii="Times New Roman" w:hAnsi="Times New Roman"/>
          <w:sz w:val="20"/>
          <w:lang w:val="en-GB"/>
        </w:rPr>
        <w:lastRenderedPageBreak/>
        <w:t xml:space="preserve">indication </w:t>
      </w:r>
      <w:r w:rsidR="001754AA">
        <w:rPr>
          <w:rFonts w:ascii="Times New Roman" w:hAnsi="Times New Roman"/>
          <w:sz w:val="20"/>
          <w:lang w:val="en-GB"/>
        </w:rPr>
        <w:t xml:space="preserve">is </w:t>
      </w:r>
      <w:r w:rsidR="005066D6">
        <w:rPr>
          <w:rFonts w:ascii="Times New Roman" w:hAnsi="Times New Roman"/>
          <w:sz w:val="20"/>
          <w:lang w:val="en-GB"/>
        </w:rPr>
        <w:t>provided by the UE to the network in Rel-18 a network-based method would anyway be required for support of pre-Rel-18 UEs.</w:t>
      </w:r>
    </w:p>
    <w:p w14:paraId="3653763F" w14:textId="04B727A4" w:rsidR="005066D6" w:rsidRDefault="005066D6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A4D7875" w14:textId="089C363D" w:rsidR="00F91458" w:rsidRDefault="008C717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As can be seen from the information above, the network-based method must be able to determine, or estimate, whether </w:t>
      </w:r>
      <w:r w:rsidR="00621B8D">
        <w:rPr>
          <w:rFonts w:ascii="Times New Roman" w:hAnsi="Times New Roman"/>
          <w:sz w:val="20"/>
          <w:lang w:val="en-GB"/>
        </w:rPr>
        <w:t xml:space="preserve">the </w:t>
      </w:r>
      <w:r>
        <w:rPr>
          <w:rFonts w:ascii="Times New Roman" w:hAnsi="Times New Roman"/>
          <w:sz w:val="20"/>
          <w:lang w:val="en-GB"/>
        </w:rPr>
        <w:t xml:space="preserve">RA procedure is </w:t>
      </w:r>
      <w:r w:rsidR="00621B8D">
        <w:rPr>
          <w:rFonts w:ascii="Times New Roman" w:hAnsi="Times New Roman"/>
          <w:sz w:val="20"/>
          <w:lang w:val="en-GB"/>
        </w:rPr>
        <w:t xml:space="preserve">considered </w:t>
      </w:r>
      <w:r>
        <w:rPr>
          <w:rFonts w:ascii="Times New Roman" w:hAnsi="Times New Roman"/>
          <w:sz w:val="20"/>
          <w:lang w:val="en-GB"/>
        </w:rPr>
        <w:t>successful</w:t>
      </w:r>
      <w:r w:rsidR="00621B8D">
        <w:rPr>
          <w:rFonts w:ascii="Times New Roman" w:hAnsi="Times New Roman"/>
          <w:sz w:val="20"/>
          <w:lang w:val="en-GB"/>
        </w:rPr>
        <w:t xml:space="preserve"> in the UE,</w:t>
      </w:r>
      <w:r w:rsidR="00F679FB">
        <w:rPr>
          <w:rFonts w:ascii="Times New Roman" w:hAnsi="Times New Roman"/>
          <w:sz w:val="20"/>
          <w:lang w:val="en-GB"/>
        </w:rPr>
        <w:t xml:space="preserve"> and </w:t>
      </w:r>
      <w:r w:rsidR="00621B8D">
        <w:rPr>
          <w:rFonts w:ascii="Times New Roman" w:hAnsi="Times New Roman"/>
          <w:sz w:val="20"/>
          <w:lang w:val="en-GB"/>
        </w:rPr>
        <w:t>the network also needs to be able to map the RA procedure to the concerned UE context.</w:t>
      </w:r>
      <w:r w:rsidR="00F679FB">
        <w:rPr>
          <w:rFonts w:ascii="Times New Roman" w:hAnsi="Times New Roman"/>
          <w:sz w:val="20"/>
          <w:lang w:val="en-GB"/>
        </w:rPr>
        <w:t xml:space="preserve"> </w:t>
      </w:r>
      <w:r w:rsidR="00621B8D">
        <w:rPr>
          <w:rFonts w:ascii="Times New Roman" w:hAnsi="Times New Roman"/>
          <w:sz w:val="20"/>
          <w:lang w:val="en-GB"/>
        </w:rPr>
        <w:t>S</w:t>
      </w:r>
      <w:r>
        <w:rPr>
          <w:rFonts w:ascii="Times New Roman" w:hAnsi="Times New Roman"/>
          <w:sz w:val="20"/>
          <w:lang w:val="en-GB"/>
        </w:rPr>
        <w:t xml:space="preserve">imple detection of RA attempts is therefore not sufficient. </w:t>
      </w:r>
    </w:p>
    <w:p w14:paraId="29F51E4E" w14:textId="77777777" w:rsidR="00F91458" w:rsidRDefault="00F9145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DD890C6" w14:textId="14D4A82E" w:rsidR="00F91458" w:rsidRPr="00F91458" w:rsidRDefault="00F91458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91458">
        <w:rPr>
          <w:rFonts w:ascii="Times New Roman" w:hAnsi="Times New Roman"/>
          <w:b/>
          <w:bCs/>
          <w:sz w:val="20"/>
          <w:lang w:val="en-GB"/>
        </w:rPr>
        <w:t xml:space="preserve">Proposal 1: The network-based method must be able to determine, or estimate, whether a RA procedure is </w:t>
      </w:r>
      <w:r w:rsidR="00621B8D">
        <w:rPr>
          <w:rFonts w:ascii="Times New Roman" w:hAnsi="Times New Roman"/>
          <w:b/>
          <w:bCs/>
          <w:sz w:val="20"/>
          <w:lang w:val="en-GB"/>
        </w:rPr>
        <w:t xml:space="preserve">considered </w:t>
      </w:r>
      <w:r w:rsidRPr="00F91458">
        <w:rPr>
          <w:rFonts w:ascii="Times New Roman" w:hAnsi="Times New Roman"/>
          <w:b/>
          <w:bCs/>
          <w:sz w:val="20"/>
          <w:lang w:val="en-GB"/>
        </w:rPr>
        <w:t>successful</w:t>
      </w:r>
      <w:r w:rsidR="00621B8D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621B8D" w:rsidRPr="00621B8D">
        <w:rPr>
          <w:rFonts w:ascii="Times New Roman" w:hAnsi="Times New Roman"/>
          <w:b/>
          <w:bCs/>
          <w:sz w:val="20"/>
          <w:lang w:val="en-GB"/>
        </w:rPr>
        <w:t>in the UE</w:t>
      </w:r>
      <w:r w:rsidRPr="00F91458">
        <w:rPr>
          <w:rFonts w:ascii="Times New Roman" w:hAnsi="Times New Roman"/>
          <w:b/>
          <w:bCs/>
          <w:sz w:val="20"/>
          <w:lang w:val="en-GB"/>
        </w:rPr>
        <w:t>.  Simple detection of RA attempts is not sufficient.</w:t>
      </w:r>
    </w:p>
    <w:p w14:paraId="4D7F7809" w14:textId="77777777" w:rsidR="00F91458" w:rsidRDefault="00F9145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BF83CA3" w14:textId="33EC20C2" w:rsidR="008C717D" w:rsidRDefault="008C717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Analysis of when a RA procedure is successful </w:t>
      </w:r>
      <w:r w:rsidR="00F91458">
        <w:rPr>
          <w:rFonts w:ascii="Times New Roman" w:hAnsi="Times New Roman"/>
          <w:sz w:val="20"/>
          <w:lang w:val="en-GB"/>
        </w:rPr>
        <w:t>will</w:t>
      </w:r>
      <w:r>
        <w:rPr>
          <w:rFonts w:ascii="Times New Roman" w:hAnsi="Times New Roman"/>
          <w:sz w:val="20"/>
          <w:lang w:val="en-GB"/>
        </w:rPr>
        <w:t xml:space="preserve"> need to be done either by the gNB-DU or by the gNB-CU depending on the scenario </w:t>
      </w:r>
      <w:r w:rsidR="00986862">
        <w:rPr>
          <w:rFonts w:ascii="Times New Roman" w:hAnsi="Times New Roman"/>
          <w:sz w:val="20"/>
          <w:lang w:val="en-GB"/>
        </w:rPr>
        <w:t xml:space="preserve">triggering </w:t>
      </w:r>
      <w:r>
        <w:rPr>
          <w:rFonts w:ascii="Times New Roman" w:hAnsi="Times New Roman"/>
          <w:sz w:val="20"/>
          <w:lang w:val="en-GB"/>
        </w:rPr>
        <w:t>the RA procedure</w:t>
      </w:r>
      <w:r w:rsidR="00986862">
        <w:rPr>
          <w:rFonts w:ascii="Times New Roman" w:hAnsi="Times New Roman"/>
          <w:sz w:val="20"/>
          <w:lang w:val="en-GB"/>
        </w:rPr>
        <w:t>. We believe that, in principle, the following procedures require analysis by the gNB-CU:</w:t>
      </w:r>
    </w:p>
    <w:p w14:paraId="5952C836" w14:textId="57D7952F" w:rsidR="008C717D" w:rsidRDefault="008C717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397EB72" w14:textId="6BD96E5E" w:rsidR="008C717D" w:rsidRPr="008C717D" w:rsidRDefault="008C717D" w:rsidP="008C717D">
      <w:pPr>
        <w:pStyle w:val="00BodyText"/>
        <w:numPr>
          <w:ilvl w:val="1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 w:rsidRPr="00F91458">
        <w:rPr>
          <w:rFonts w:ascii="Times New Roman" w:hAnsi="Times New Roman"/>
          <w:sz w:val="20"/>
          <w:lang w:val="en-GB"/>
        </w:rPr>
        <w:t>Access</w:t>
      </w:r>
      <w:r w:rsidR="004761F4">
        <w:rPr>
          <w:rFonts w:ascii="Times New Roman" w:hAnsi="Times New Roman"/>
          <w:sz w:val="20"/>
          <w:lang w:val="en-GB"/>
        </w:rPr>
        <w:t xml:space="preserve">, </w:t>
      </w:r>
      <w:proofErr w:type="gramStart"/>
      <w:r w:rsidR="004761F4">
        <w:rPr>
          <w:rFonts w:ascii="Times New Roman" w:hAnsi="Times New Roman"/>
          <w:sz w:val="20"/>
          <w:lang w:val="en-GB"/>
        </w:rPr>
        <w:t>i.e.</w:t>
      </w:r>
      <w:proofErr w:type="gramEnd"/>
      <w:r w:rsidRPr="00F91458">
        <w:rPr>
          <w:rFonts w:ascii="Times New Roman" w:hAnsi="Times New Roman"/>
          <w:sz w:val="20"/>
          <w:lang w:val="en-GB"/>
        </w:rPr>
        <w:t xml:space="preserve"> related to initial access from RRC_IDLE, RRC Connection Re-establishment procedure and transition from RRC_INACTIVE</w:t>
      </w:r>
    </w:p>
    <w:p w14:paraId="4B6E93C8" w14:textId="048AC306" w:rsidR="008C717D" w:rsidRPr="008C717D" w:rsidRDefault="00986862" w:rsidP="00986862">
      <w:pPr>
        <w:pStyle w:val="00BodyText"/>
        <w:numPr>
          <w:ilvl w:val="1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 w:rsidRPr="00F91458">
        <w:rPr>
          <w:rFonts w:ascii="Times New Roman" w:hAnsi="Times New Roman"/>
          <w:sz w:val="20"/>
          <w:lang w:val="en-GB"/>
        </w:rPr>
        <w:t xml:space="preserve">ReconfigurationWithSync </w:t>
      </w:r>
    </w:p>
    <w:p w14:paraId="21887DC8" w14:textId="6466BCDE" w:rsidR="008C717D" w:rsidRPr="00F91458" w:rsidRDefault="00986862" w:rsidP="00986862">
      <w:pPr>
        <w:pStyle w:val="00BodyText"/>
        <w:numPr>
          <w:ilvl w:val="1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 w:rsidRPr="00F91458">
        <w:rPr>
          <w:rFonts w:ascii="Times New Roman" w:hAnsi="Times New Roman"/>
          <w:sz w:val="20"/>
          <w:lang w:val="en-GB"/>
        </w:rPr>
        <w:t xml:space="preserve">Request for other SI </w:t>
      </w:r>
    </w:p>
    <w:p w14:paraId="6FA81259" w14:textId="6E98503E" w:rsidR="008C717D" w:rsidRDefault="008C717D" w:rsidP="00986862">
      <w:pPr>
        <w:pStyle w:val="00BodyText"/>
        <w:spacing w:after="0"/>
      </w:pPr>
    </w:p>
    <w:p w14:paraId="644B3F26" w14:textId="5D8232E4" w:rsidR="008C717D" w:rsidRPr="008C717D" w:rsidRDefault="00F91458" w:rsidP="00986862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F91458">
        <w:rPr>
          <w:rFonts w:ascii="Times New Roman" w:hAnsi="Times New Roman"/>
          <w:sz w:val="20"/>
          <w:lang w:val="en-GB"/>
        </w:rPr>
        <w:t xml:space="preserve">And the </w:t>
      </w:r>
      <w:r>
        <w:rPr>
          <w:rFonts w:ascii="Times New Roman" w:hAnsi="Times New Roman"/>
          <w:sz w:val="20"/>
          <w:lang w:val="en-GB"/>
        </w:rPr>
        <w:t>following procedures require analysis by the gNB-DU</w:t>
      </w:r>
    </w:p>
    <w:p w14:paraId="06305527" w14:textId="0BCA05B0" w:rsidR="008C717D" w:rsidRPr="008C717D" w:rsidRDefault="008C717D" w:rsidP="008C717D">
      <w:pPr>
        <w:pStyle w:val="00BodyText"/>
        <w:numPr>
          <w:ilvl w:val="1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 w:rsidRPr="00F91458">
        <w:rPr>
          <w:rFonts w:ascii="Times New Roman" w:hAnsi="Times New Roman"/>
          <w:sz w:val="20"/>
          <w:lang w:val="en-GB"/>
        </w:rPr>
        <w:t xml:space="preserve">BeamFailureRecovery </w:t>
      </w:r>
    </w:p>
    <w:p w14:paraId="260CD511" w14:textId="73B0EEF5" w:rsidR="008C717D" w:rsidRPr="008C717D" w:rsidRDefault="00986862" w:rsidP="008C717D">
      <w:pPr>
        <w:pStyle w:val="00BodyText"/>
        <w:numPr>
          <w:ilvl w:val="1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 w:rsidRPr="00F91458">
        <w:rPr>
          <w:rFonts w:ascii="Times New Roman" w:hAnsi="Times New Roman"/>
          <w:sz w:val="20"/>
          <w:lang w:val="en-GB"/>
        </w:rPr>
        <w:t>U</w:t>
      </w:r>
      <w:r w:rsidR="008C717D" w:rsidRPr="00F91458">
        <w:rPr>
          <w:rFonts w:ascii="Times New Roman" w:hAnsi="Times New Roman"/>
          <w:sz w:val="20"/>
          <w:lang w:val="en-GB"/>
        </w:rPr>
        <w:t xml:space="preserve">lUnSynchronized </w:t>
      </w:r>
    </w:p>
    <w:p w14:paraId="5556A6CB" w14:textId="661A0E8C" w:rsidR="008C717D" w:rsidRPr="008C717D" w:rsidRDefault="00986862" w:rsidP="008C717D">
      <w:pPr>
        <w:pStyle w:val="00BodyText"/>
        <w:numPr>
          <w:ilvl w:val="1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 w:rsidRPr="00F91458">
        <w:rPr>
          <w:rFonts w:ascii="Times New Roman" w:hAnsi="Times New Roman"/>
          <w:sz w:val="20"/>
          <w:lang w:val="en-GB"/>
        </w:rPr>
        <w:t>S</w:t>
      </w:r>
      <w:r w:rsidR="008C717D" w:rsidRPr="00F91458">
        <w:rPr>
          <w:rFonts w:ascii="Times New Roman" w:hAnsi="Times New Roman"/>
          <w:sz w:val="20"/>
          <w:lang w:val="en-GB"/>
        </w:rPr>
        <w:t xml:space="preserve">chedulingRequestFailure </w:t>
      </w:r>
    </w:p>
    <w:p w14:paraId="7849ADBB" w14:textId="5A71849D" w:rsidR="008C717D" w:rsidRPr="008C717D" w:rsidRDefault="00986862" w:rsidP="008C717D">
      <w:pPr>
        <w:pStyle w:val="00BodyText"/>
        <w:numPr>
          <w:ilvl w:val="1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 w:rsidRPr="00F91458">
        <w:rPr>
          <w:rFonts w:ascii="Times New Roman" w:hAnsi="Times New Roman"/>
          <w:sz w:val="20"/>
          <w:lang w:val="en-GB"/>
        </w:rPr>
        <w:t>N</w:t>
      </w:r>
      <w:r w:rsidR="008C717D" w:rsidRPr="00F91458">
        <w:rPr>
          <w:rFonts w:ascii="Times New Roman" w:hAnsi="Times New Roman"/>
          <w:sz w:val="20"/>
          <w:lang w:val="en-GB"/>
        </w:rPr>
        <w:t xml:space="preserve">oPUCCHResourceAvailable </w:t>
      </w:r>
    </w:p>
    <w:p w14:paraId="0483168D" w14:textId="77777777" w:rsidR="008C717D" w:rsidRDefault="008C717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B422993" w14:textId="418377C8" w:rsidR="008C717D" w:rsidRPr="00F91458" w:rsidRDefault="00F91458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91458">
        <w:rPr>
          <w:rFonts w:ascii="Times New Roman" w:hAnsi="Times New Roman"/>
          <w:b/>
          <w:bCs/>
          <w:sz w:val="20"/>
          <w:lang w:val="en-GB"/>
        </w:rPr>
        <w:t>Proposal 2: RAN3 to determine RA scenarios to be analysed by the gNB-DU and the gNB-CU, respectively.</w:t>
      </w:r>
    </w:p>
    <w:p w14:paraId="6B96FCB6" w14:textId="1A69AFC8" w:rsidR="00F91458" w:rsidRDefault="00F9145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036BE46" w14:textId="4CF7DBF3" w:rsidR="000742A8" w:rsidRDefault="000742A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If this approach is followed, the gNB-CU will </w:t>
      </w:r>
      <w:proofErr w:type="gramStart"/>
      <w:r>
        <w:rPr>
          <w:rFonts w:ascii="Times New Roman" w:hAnsi="Times New Roman"/>
          <w:sz w:val="20"/>
          <w:lang w:val="en-GB"/>
        </w:rPr>
        <w:t>be in charge of</w:t>
      </w:r>
      <w:proofErr w:type="gramEnd"/>
      <w:r>
        <w:rPr>
          <w:rFonts w:ascii="Times New Roman" w:hAnsi="Times New Roman"/>
          <w:sz w:val="20"/>
          <w:lang w:val="en-GB"/>
        </w:rPr>
        <w:t xml:space="preserve"> keeping a context or counter reflecting successful RA procedures in the UE. The gNB-CU will increment the counter when it considers that a RA procedure with gNB-CU involvement (</w:t>
      </w:r>
      <w:proofErr w:type="gramStart"/>
      <w:r>
        <w:rPr>
          <w:rFonts w:ascii="Times New Roman" w:hAnsi="Times New Roman"/>
          <w:sz w:val="20"/>
          <w:lang w:val="en-GB"/>
        </w:rPr>
        <w:t>e.g.</w:t>
      </w:r>
      <w:proofErr w:type="gramEnd"/>
      <w:r>
        <w:rPr>
          <w:rFonts w:ascii="Times New Roman" w:hAnsi="Times New Roman"/>
          <w:sz w:val="20"/>
          <w:lang w:val="en-GB"/>
        </w:rPr>
        <w:t xml:space="preserve"> access-related) was successful in the UE. The gNB-CU will also increment the counter when the gNB-DU informs it about a successful RA procedure that didn't have gNB-CU involvement (</w:t>
      </w:r>
      <w:proofErr w:type="gramStart"/>
      <w:r>
        <w:rPr>
          <w:rFonts w:ascii="Times New Roman" w:hAnsi="Times New Roman"/>
          <w:sz w:val="20"/>
          <w:lang w:val="en-GB"/>
        </w:rPr>
        <w:t>e.g.</w:t>
      </w:r>
      <w:proofErr w:type="gramEnd"/>
      <w:r>
        <w:rPr>
          <w:rFonts w:ascii="Times New Roman" w:hAnsi="Times New Roman"/>
          <w:sz w:val="20"/>
          <w:lang w:val="en-GB"/>
        </w:rPr>
        <w:t xml:space="preserve"> linked to UL scheduling). </w:t>
      </w:r>
    </w:p>
    <w:p w14:paraId="44E5789A" w14:textId="325083FD" w:rsidR="000742A8" w:rsidRDefault="000742A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E4EBD7C" w14:textId="77777777" w:rsidR="00060A1A" w:rsidRPr="00060A1A" w:rsidRDefault="000742A8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60A1A">
        <w:rPr>
          <w:rFonts w:ascii="Times New Roman" w:hAnsi="Times New Roman"/>
          <w:b/>
          <w:bCs/>
          <w:sz w:val="20"/>
          <w:lang w:val="en-GB"/>
        </w:rPr>
        <w:t xml:space="preserve">Proposal 3: The gNB-CU </w:t>
      </w:r>
      <w:r w:rsidR="00060A1A" w:rsidRPr="00060A1A">
        <w:rPr>
          <w:rFonts w:ascii="Times New Roman" w:hAnsi="Times New Roman"/>
          <w:b/>
          <w:bCs/>
          <w:sz w:val="20"/>
          <w:lang w:val="en-GB"/>
        </w:rPr>
        <w:t>keeps track of the total estimated number of successful RA procedures, including RA procedures with gNB-CU involvement and RA procedures without gNB-CU involvement (informed by the gNB-DU).</w:t>
      </w:r>
    </w:p>
    <w:p w14:paraId="72E13369" w14:textId="77777777" w:rsidR="00060A1A" w:rsidRDefault="00060A1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1A5A775" w14:textId="122A38F6" w:rsidR="00C10FCF" w:rsidRDefault="00D172F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However, despite such</w:t>
      </w:r>
      <w:r w:rsidR="00D74FCE">
        <w:rPr>
          <w:rFonts w:ascii="Times New Roman" w:hAnsi="Times New Roman"/>
          <w:sz w:val="20"/>
          <w:lang w:val="en-GB"/>
        </w:rPr>
        <w:t xml:space="preserve"> split of responsibilities between gNB-DU and gNB-CU</w:t>
      </w:r>
      <w:r>
        <w:rPr>
          <w:rFonts w:ascii="Times New Roman" w:hAnsi="Times New Roman"/>
          <w:sz w:val="20"/>
          <w:lang w:val="en-GB"/>
        </w:rPr>
        <w:t xml:space="preserve">, the </w:t>
      </w:r>
      <w:r w:rsidR="004440A3">
        <w:rPr>
          <w:rFonts w:ascii="Times New Roman" w:hAnsi="Times New Roman"/>
          <w:sz w:val="20"/>
          <w:lang w:val="en-GB"/>
        </w:rPr>
        <w:t xml:space="preserve">observations in the network will </w:t>
      </w:r>
      <w:r w:rsidR="00517C59">
        <w:rPr>
          <w:rFonts w:ascii="Times New Roman" w:hAnsi="Times New Roman"/>
          <w:sz w:val="20"/>
          <w:lang w:val="en-GB"/>
        </w:rPr>
        <w:t>remain</w:t>
      </w:r>
      <w:r w:rsidR="004440A3">
        <w:rPr>
          <w:rFonts w:ascii="Times New Roman" w:hAnsi="Times New Roman"/>
          <w:sz w:val="20"/>
          <w:lang w:val="en-GB"/>
        </w:rPr>
        <w:t xml:space="preserve"> estimates. We also expect that some procedures are counted as successful RA procedures in the UE but will not be counted </w:t>
      </w:r>
      <w:r w:rsidR="00517C59">
        <w:rPr>
          <w:rFonts w:ascii="Times New Roman" w:hAnsi="Times New Roman"/>
          <w:sz w:val="20"/>
          <w:lang w:val="en-GB"/>
        </w:rPr>
        <w:t xml:space="preserve">at all </w:t>
      </w:r>
      <w:r w:rsidR="00E4638A">
        <w:rPr>
          <w:rFonts w:ascii="Times New Roman" w:hAnsi="Times New Roman"/>
          <w:sz w:val="20"/>
          <w:lang w:val="en-GB"/>
        </w:rPr>
        <w:t>in the network (</w:t>
      </w:r>
      <w:proofErr w:type="gramStart"/>
      <w:r w:rsidR="00E4638A">
        <w:rPr>
          <w:rFonts w:ascii="Times New Roman" w:hAnsi="Times New Roman"/>
          <w:sz w:val="20"/>
          <w:lang w:val="en-GB"/>
        </w:rPr>
        <w:t>e.g.</w:t>
      </w:r>
      <w:proofErr w:type="gramEnd"/>
      <w:r w:rsidR="00E4638A">
        <w:rPr>
          <w:rFonts w:ascii="Times New Roman" w:hAnsi="Times New Roman"/>
          <w:sz w:val="20"/>
          <w:lang w:val="en-GB"/>
        </w:rPr>
        <w:t xml:space="preserve"> rejected RRC Setup or RRC reestablishment procedures). </w:t>
      </w:r>
      <w:proofErr w:type="gramStart"/>
      <w:r w:rsidR="00E4638A">
        <w:rPr>
          <w:rFonts w:ascii="Times New Roman" w:hAnsi="Times New Roman"/>
          <w:sz w:val="20"/>
          <w:lang w:val="en-GB"/>
        </w:rPr>
        <w:t>Also</w:t>
      </w:r>
      <w:proofErr w:type="gramEnd"/>
      <w:r w:rsidR="00E4638A">
        <w:rPr>
          <w:rFonts w:ascii="Times New Roman" w:hAnsi="Times New Roman"/>
          <w:sz w:val="20"/>
          <w:lang w:val="en-GB"/>
        </w:rPr>
        <w:t xml:space="preserve"> other</w:t>
      </w:r>
      <w:r w:rsidR="004440A3">
        <w:rPr>
          <w:rFonts w:ascii="Times New Roman" w:hAnsi="Times New Roman"/>
          <w:sz w:val="20"/>
          <w:lang w:val="en-GB"/>
        </w:rPr>
        <w:t xml:space="preserve"> scenarios </w:t>
      </w:r>
      <w:r w:rsidR="00E4638A">
        <w:rPr>
          <w:rFonts w:ascii="Times New Roman" w:hAnsi="Times New Roman"/>
          <w:sz w:val="20"/>
          <w:lang w:val="en-GB"/>
        </w:rPr>
        <w:t>may get a different analysis in the network and</w:t>
      </w:r>
      <w:r w:rsidR="004440A3">
        <w:rPr>
          <w:rFonts w:ascii="Times New Roman" w:hAnsi="Times New Roman"/>
          <w:sz w:val="20"/>
          <w:lang w:val="en-GB"/>
        </w:rPr>
        <w:t xml:space="preserve"> in the UE (e.g. </w:t>
      </w:r>
      <w:r w:rsidR="00D74FCE">
        <w:rPr>
          <w:rFonts w:ascii="Times New Roman" w:hAnsi="Times New Roman"/>
          <w:sz w:val="20"/>
          <w:lang w:val="en-GB"/>
        </w:rPr>
        <w:t>unsuccessful contention resolution (in case of contention-based RA)</w:t>
      </w:r>
      <w:r w:rsidR="004440A3">
        <w:rPr>
          <w:rFonts w:ascii="Times New Roman" w:hAnsi="Times New Roman"/>
          <w:sz w:val="20"/>
          <w:lang w:val="en-GB"/>
        </w:rPr>
        <w:t>,</w:t>
      </w:r>
      <w:r w:rsidR="00D74FCE">
        <w:rPr>
          <w:rFonts w:ascii="Times New Roman" w:hAnsi="Times New Roman"/>
          <w:sz w:val="20"/>
          <w:lang w:val="en-GB"/>
        </w:rPr>
        <w:t xml:space="preserve"> fall-back from </w:t>
      </w:r>
      <w:r w:rsidR="00D74FCE" w:rsidRPr="00D74FCE">
        <w:rPr>
          <w:rFonts w:ascii="Times New Roman" w:hAnsi="Times New Roman"/>
          <w:sz w:val="20"/>
          <w:lang w:val="en-GB"/>
        </w:rPr>
        <w:t xml:space="preserve">2-step </w:t>
      </w:r>
      <w:r w:rsidR="00D74FCE">
        <w:rPr>
          <w:rFonts w:ascii="Times New Roman" w:hAnsi="Times New Roman"/>
          <w:sz w:val="20"/>
          <w:lang w:val="en-GB"/>
        </w:rPr>
        <w:t>to</w:t>
      </w:r>
      <w:r w:rsidR="00D74FCE" w:rsidRPr="00D74FCE">
        <w:rPr>
          <w:rFonts w:ascii="Times New Roman" w:hAnsi="Times New Roman"/>
          <w:sz w:val="20"/>
          <w:lang w:val="en-GB"/>
        </w:rPr>
        <w:t xml:space="preserve"> 4-step RA type</w:t>
      </w:r>
      <w:r w:rsidR="004440A3">
        <w:rPr>
          <w:rFonts w:ascii="Times New Roman" w:hAnsi="Times New Roman"/>
          <w:sz w:val="20"/>
          <w:lang w:val="en-GB"/>
        </w:rPr>
        <w:t>, …)</w:t>
      </w:r>
      <w:r w:rsidR="00D74FCE">
        <w:rPr>
          <w:rFonts w:ascii="Times New Roman" w:hAnsi="Times New Roman"/>
          <w:sz w:val="20"/>
          <w:lang w:val="en-GB"/>
        </w:rPr>
        <w:t xml:space="preserve">. </w:t>
      </w:r>
    </w:p>
    <w:p w14:paraId="6901EF84" w14:textId="77777777" w:rsidR="00C10FCF" w:rsidRDefault="00C10FC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8ACB58C" w14:textId="77777777" w:rsidR="00517C59" w:rsidRDefault="00C10FCF" w:rsidP="00517C59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 </w:t>
      </w:r>
      <w:r w:rsidR="004440A3">
        <w:rPr>
          <w:rFonts w:ascii="Times New Roman" w:hAnsi="Times New Roman"/>
          <w:sz w:val="20"/>
          <w:lang w:val="en-GB"/>
        </w:rPr>
        <w:t xml:space="preserve">further </w:t>
      </w:r>
      <w:r>
        <w:rPr>
          <w:rFonts w:ascii="Times New Roman" w:hAnsi="Times New Roman"/>
          <w:sz w:val="20"/>
          <w:lang w:val="en-GB"/>
        </w:rPr>
        <w:t>drawback is that the RA scenario "</w:t>
      </w:r>
      <w:r w:rsidRPr="00F91458">
        <w:rPr>
          <w:rFonts w:ascii="Times New Roman" w:hAnsi="Times New Roman"/>
          <w:sz w:val="20"/>
          <w:lang w:val="en-GB"/>
        </w:rPr>
        <w:t>Request for other SI</w:t>
      </w:r>
      <w:r>
        <w:rPr>
          <w:rFonts w:ascii="Times New Roman" w:hAnsi="Times New Roman"/>
          <w:sz w:val="20"/>
          <w:lang w:val="en-GB"/>
        </w:rPr>
        <w:t xml:space="preserve">" doesn't seem to fit with the described method, because both </w:t>
      </w:r>
      <w:r w:rsidRPr="00C10FCF">
        <w:rPr>
          <w:rFonts w:ascii="Times New Roman" w:hAnsi="Times New Roman"/>
          <w:sz w:val="20"/>
          <w:lang w:val="en-GB"/>
        </w:rPr>
        <w:t xml:space="preserve">failed </w:t>
      </w:r>
      <w:r>
        <w:rPr>
          <w:rFonts w:ascii="Times New Roman" w:hAnsi="Times New Roman"/>
          <w:sz w:val="20"/>
          <w:lang w:val="en-GB"/>
        </w:rPr>
        <w:t>and</w:t>
      </w:r>
      <w:r w:rsidRPr="00C10FCF">
        <w:rPr>
          <w:rFonts w:ascii="Times New Roman" w:hAnsi="Times New Roman"/>
          <w:sz w:val="20"/>
          <w:lang w:val="en-GB"/>
        </w:rPr>
        <w:t xml:space="preserve"> successful completion</w:t>
      </w:r>
      <w:r>
        <w:rPr>
          <w:rFonts w:ascii="Times New Roman" w:hAnsi="Times New Roman"/>
          <w:sz w:val="20"/>
          <w:lang w:val="en-GB"/>
        </w:rPr>
        <w:t>s</w:t>
      </w:r>
      <w:r w:rsidRPr="00C10FCF">
        <w:rPr>
          <w:rFonts w:ascii="Times New Roman" w:hAnsi="Times New Roman"/>
          <w:sz w:val="20"/>
          <w:lang w:val="en-GB"/>
        </w:rPr>
        <w:t xml:space="preserve"> of on-demand system information request procedure</w:t>
      </w:r>
      <w:r>
        <w:rPr>
          <w:rFonts w:ascii="Times New Roman" w:hAnsi="Times New Roman"/>
          <w:sz w:val="20"/>
          <w:lang w:val="en-GB"/>
        </w:rPr>
        <w:t>s will be registered as RA report. Furthermore, when "</w:t>
      </w:r>
      <w:r w:rsidRPr="00F91458">
        <w:rPr>
          <w:rFonts w:ascii="Times New Roman" w:hAnsi="Times New Roman"/>
          <w:sz w:val="20"/>
          <w:lang w:val="en-GB"/>
        </w:rPr>
        <w:t>Request for other SI</w:t>
      </w:r>
      <w:r>
        <w:rPr>
          <w:rFonts w:ascii="Times New Roman" w:hAnsi="Times New Roman"/>
          <w:sz w:val="20"/>
          <w:lang w:val="en-GB"/>
        </w:rPr>
        <w:t>" is done by a UE in RRC_idle, the NG-RAN will not have an associated UE context and hence can't increment any RA procedure counter.</w:t>
      </w:r>
      <w:r w:rsidR="00517C59" w:rsidRPr="00517C59">
        <w:rPr>
          <w:rFonts w:ascii="Times New Roman" w:hAnsi="Times New Roman"/>
          <w:sz w:val="20"/>
          <w:lang w:val="en-GB"/>
        </w:rPr>
        <w:t xml:space="preserve"> </w:t>
      </w:r>
    </w:p>
    <w:p w14:paraId="523C6DBD" w14:textId="77777777" w:rsidR="00517C59" w:rsidRDefault="00517C59" w:rsidP="00517C59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BE6B6C4" w14:textId="1AD7347C" w:rsidR="00C10FCF" w:rsidRDefault="00D172F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A further</w:t>
      </w:r>
      <w:r w:rsidR="00C10FCF">
        <w:rPr>
          <w:rFonts w:ascii="Times New Roman" w:hAnsi="Times New Roman"/>
          <w:sz w:val="20"/>
          <w:lang w:val="en-GB"/>
        </w:rPr>
        <w:t xml:space="preserve"> drawback is handling of </w:t>
      </w:r>
      <w:r>
        <w:rPr>
          <w:rFonts w:ascii="Times New Roman" w:hAnsi="Times New Roman"/>
          <w:sz w:val="20"/>
          <w:lang w:val="en-GB"/>
        </w:rPr>
        <w:t xml:space="preserve">the NR-DC scenario where NR RACH procedures are performed on both the MCG leg and SCG leg, and the UE will merge the corresponding RA reports in the same </w:t>
      </w:r>
      <w:r w:rsidRPr="00D172FF">
        <w:rPr>
          <w:rFonts w:ascii="Times New Roman" w:hAnsi="Times New Roman"/>
          <w:sz w:val="20"/>
          <w:lang w:val="en-GB"/>
        </w:rPr>
        <w:t>ra-ReportList</w:t>
      </w:r>
      <w:r w:rsidR="00517C59">
        <w:rPr>
          <w:rFonts w:ascii="Times New Roman" w:hAnsi="Times New Roman"/>
          <w:sz w:val="20"/>
          <w:lang w:val="en-GB"/>
        </w:rPr>
        <w:t>. Any solution to this problem based on r</w:t>
      </w:r>
      <w:r w:rsidR="00E4638A">
        <w:rPr>
          <w:rFonts w:ascii="Times New Roman" w:hAnsi="Times New Roman"/>
          <w:sz w:val="20"/>
          <w:lang w:val="en-GB"/>
        </w:rPr>
        <w:t>eal-time Xn coordination on a per RACH procedure granularity is in our view architecture-breaking and not sustainable in terms of signalling load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E4638A">
        <w:rPr>
          <w:rFonts w:ascii="Times New Roman" w:hAnsi="Times New Roman"/>
          <w:sz w:val="20"/>
          <w:lang w:val="en-GB"/>
        </w:rPr>
        <w:t>Only an approximate network-based solution therefore seems within reach for the NR-DC scenario.</w:t>
      </w:r>
    </w:p>
    <w:p w14:paraId="5C534490" w14:textId="77777777" w:rsidR="000742A8" w:rsidRDefault="000742A8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F8C99D9" w14:textId="78D7F32E" w:rsidR="00517C59" w:rsidRPr="00517C59" w:rsidRDefault="00517C59" w:rsidP="00517C59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17C59">
        <w:rPr>
          <w:rFonts w:ascii="Times New Roman" w:hAnsi="Times New Roman"/>
          <w:b/>
          <w:bCs/>
          <w:sz w:val="20"/>
          <w:lang w:val="en-GB"/>
        </w:rPr>
        <w:t xml:space="preserve">Observation: The network-based solution to determine RA report availability will not </w:t>
      </w:r>
      <w:proofErr w:type="gramStart"/>
      <w:r w:rsidRPr="00517C59">
        <w:rPr>
          <w:rFonts w:ascii="Times New Roman" w:hAnsi="Times New Roman"/>
          <w:b/>
          <w:bCs/>
          <w:sz w:val="20"/>
          <w:lang w:val="en-GB"/>
        </w:rPr>
        <w:t>take into account</w:t>
      </w:r>
      <w:proofErr w:type="gramEnd"/>
      <w:r w:rsidRPr="00517C59">
        <w:rPr>
          <w:rFonts w:ascii="Times New Roman" w:hAnsi="Times New Roman"/>
          <w:b/>
          <w:bCs/>
          <w:sz w:val="20"/>
          <w:lang w:val="en-GB"/>
        </w:rPr>
        <w:t xml:space="preserve"> all scenarios</w:t>
      </w:r>
      <w:r w:rsidR="000E3B12">
        <w:rPr>
          <w:rFonts w:ascii="Times New Roman" w:hAnsi="Times New Roman"/>
          <w:b/>
          <w:bCs/>
          <w:sz w:val="20"/>
          <w:lang w:val="en-GB"/>
        </w:rPr>
        <w:t xml:space="preserve"> for single connectivity and NR-DC</w:t>
      </w:r>
      <w:r>
        <w:rPr>
          <w:rFonts w:ascii="Times New Roman" w:hAnsi="Times New Roman"/>
          <w:b/>
          <w:bCs/>
          <w:sz w:val="20"/>
          <w:lang w:val="en-GB"/>
        </w:rPr>
        <w:t xml:space="preserve">, </w:t>
      </w:r>
      <w:r w:rsidRPr="00517C59">
        <w:rPr>
          <w:rFonts w:ascii="Times New Roman" w:hAnsi="Times New Roman"/>
          <w:b/>
          <w:bCs/>
          <w:sz w:val="20"/>
          <w:lang w:val="en-GB"/>
        </w:rPr>
        <w:t>and hence will provide estimates only.</w:t>
      </w:r>
    </w:p>
    <w:p w14:paraId="2D53DBD7" w14:textId="6336DAD1" w:rsidR="00890659" w:rsidRDefault="0089065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A757B83" w14:textId="31007FA0" w:rsidR="00517C59" w:rsidRDefault="000E3B1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therefore believe that the network-based solution should focus on handling of pre-Rel-18 UEs, expecting Rel-18 UE-based RA report availability indication.</w:t>
      </w:r>
    </w:p>
    <w:p w14:paraId="7B2CDE4F" w14:textId="03598975" w:rsidR="000E3B12" w:rsidRDefault="000E3B12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CFAF60B" w14:textId="263C4459" w:rsidR="000E3B12" w:rsidRPr="000E3B12" w:rsidRDefault="000E3B12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E3B12">
        <w:rPr>
          <w:rFonts w:ascii="Times New Roman" w:hAnsi="Times New Roman"/>
          <w:b/>
          <w:bCs/>
          <w:sz w:val="20"/>
          <w:lang w:val="en-GB"/>
        </w:rPr>
        <w:t>Proposal 4: Network-based solution should focus on handling of pre-Rel-18 UEs, expecting Rel-18 UE-based RA report availability indication.</w:t>
      </w:r>
    </w:p>
    <w:p w14:paraId="63EB20B7" w14:textId="77777777" w:rsidR="00517C59" w:rsidRPr="00972FD7" w:rsidRDefault="00517C5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DD4FB92" w14:textId="7ADD6EEA" w:rsidR="00CD4C7B" w:rsidRDefault="000E3B12" w:rsidP="000E3B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91458">
        <w:rPr>
          <w:rFonts w:ascii="Times New Roman" w:hAnsi="Times New Roman"/>
          <w:b/>
          <w:bCs/>
          <w:sz w:val="20"/>
          <w:lang w:val="en-GB"/>
        </w:rPr>
        <w:t xml:space="preserve">Proposal 1: The network-based method must be able to determine, or estimate, whether a RA procedure is </w:t>
      </w:r>
      <w:r w:rsidR="00621B8D">
        <w:rPr>
          <w:rFonts w:ascii="Times New Roman" w:hAnsi="Times New Roman"/>
          <w:b/>
          <w:bCs/>
          <w:sz w:val="20"/>
          <w:lang w:val="en-GB"/>
        </w:rPr>
        <w:t xml:space="preserve">considered </w:t>
      </w:r>
      <w:r w:rsidRPr="00F91458">
        <w:rPr>
          <w:rFonts w:ascii="Times New Roman" w:hAnsi="Times New Roman"/>
          <w:b/>
          <w:bCs/>
          <w:sz w:val="20"/>
          <w:lang w:val="en-GB"/>
        </w:rPr>
        <w:t>successful</w:t>
      </w:r>
      <w:r w:rsidR="00621B8D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621B8D" w:rsidRPr="00621B8D">
        <w:rPr>
          <w:rFonts w:ascii="Times New Roman" w:hAnsi="Times New Roman"/>
          <w:b/>
          <w:bCs/>
          <w:sz w:val="20"/>
          <w:lang w:val="en-GB"/>
        </w:rPr>
        <w:t>in the UE</w:t>
      </w:r>
      <w:r w:rsidRPr="00F91458">
        <w:rPr>
          <w:rFonts w:ascii="Times New Roman" w:hAnsi="Times New Roman"/>
          <w:b/>
          <w:bCs/>
          <w:sz w:val="20"/>
          <w:lang w:val="en-GB"/>
        </w:rPr>
        <w:t>.  Simple detection of RA attempts is not sufficient.</w:t>
      </w:r>
    </w:p>
    <w:p w14:paraId="371CC895" w14:textId="77777777" w:rsidR="000E3B12" w:rsidRDefault="000E3B12" w:rsidP="000E3B12">
      <w:pPr>
        <w:pStyle w:val="00BodyText"/>
        <w:spacing w:after="0"/>
      </w:pPr>
    </w:p>
    <w:p w14:paraId="2120894C" w14:textId="6647C927" w:rsidR="000E3B12" w:rsidRDefault="000E3B12" w:rsidP="000E3B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F91458">
        <w:rPr>
          <w:rFonts w:ascii="Times New Roman" w:hAnsi="Times New Roman"/>
          <w:b/>
          <w:bCs/>
          <w:sz w:val="20"/>
          <w:lang w:val="en-GB"/>
        </w:rPr>
        <w:t>Proposal 2: RAN3 to determine RA scenarios to be analysed by the gNB-DU and the gNB-CU, respectively.</w:t>
      </w:r>
    </w:p>
    <w:p w14:paraId="6AFCD2E1" w14:textId="0032E94B" w:rsidR="000E3B12" w:rsidRDefault="000E3B12" w:rsidP="000E3B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35CD5CC4" w14:textId="77777777" w:rsidR="000E3B12" w:rsidRPr="00060A1A" w:rsidRDefault="000E3B12" w:rsidP="000E3B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60A1A">
        <w:rPr>
          <w:rFonts w:ascii="Times New Roman" w:hAnsi="Times New Roman"/>
          <w:b/>
          <w:bCs/>
          <w:sz w:val="20"/>
          <w:lang w:val="en-GB"/>
        </w:rPr>
        <w:t>Proposal 3: The gNB-CU keeps track of the total estimated number of successful RA procedures, including RA procedures with gNB-CU involvement and RA procedures without gNB-CU involvement (informed by the gNB-DU).</w:t>
      </w:r>
    </w:p>
    <w:p w14:paraId="3C2C96EC" w14:textId="2AECD7FD" w:rsidR="000E3B12" w:rsidRDefault="000E3B12" w:rsidP="000E3B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7ADAD14" w14:textId="1B0E644A" w:rsidR="000E3B12" w:rsidRDefault="000E3B12" w:rsidP="000E3B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17C59">
        <w:rPr>
          <w:rFonts w:ascii="Times New Roman" w:hAnsi="Times New Roman"/>
          <w:b/>
          <w:bCs/>
          <w:sz w:val="20"/>
          <w:lang w:val="en-GB"/>
        </w:rPr>
        <w:t xml:space="preserve">Observation: The network-based solution to determine RA report availability will not </w:t>
      </w:r>
      <w:proofErr w:type="gramStart"/>
      <w:r w:rsidRPr="00517C59">
        <w:rPr>
          <w:rFonts w:ascii="Times New Roman" w:hAnsi="Times New Roman"/>
          <w:b/>
          <w:bCs/>
          <w:sz w:val="20"/>
          <w:lang w:val="en-GB"/>
        </w:rPr>
        <w:t>take into account</w:t>
      </w:r>
      <w:proofErr w:type="gramEnd"/>
      <w:r w:rsidRPr="00517C59">
        <w:rPr>
          <w:rFonts w:ascii="Times New Roman" w:hAnsi="Times New Roman"/>
          <w:b/>
          <w:bCs/>
          <w:sz w:val="20"/>
          <w:lang w:val="en-GB"/>
        </w:rPr>
        <w:t xml:space="preserve"> all scenarios</w:t>
      </w:r>
      <w:r>
        <w:rPr>
          <w:rFonts w:ascii="Times New Roman" w:hAnsi="Times New Roman"/>
          <w:b/>
          <w:bCs/>
          <w:sz w:val="20"/>
          <w:lang w:val="en-GB"/>
        </w:rPr>
        <w:t xml:space="preserve"> for single connectivity and NR-DC, </w:t>
      </w:r>
      <w:r w:rsidRPr="00517C59">
        <w:rPr>
          <w:rFonts w:ascii="Times New Roman" w:hAnsi="Times New Roman"/>
          <w:b/>
          <w:bCs/>
          <w:sz w:val="20"/>
          <w:lang w:val="en-GB"/>
        </w:rPr>
        <w:t>and hence will provide estimates only.</w:t>
      </w:r>
    </w:p>
    <w:p w14:paraId="244393E5" w14:textId="77777777" w:rsidR="00621B8D" w:rsidRPr="00517C59" w:rsidRDefault="00621B8D" w:rsidP="000E3B12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0BA2BD6A" w14:textId="5468872F" w:rsidR="00080512" w:rsidRPr="004339AB" w:rsidRDefault="000E3B12" w:rsidP="004339A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0E3B12">
        <w:rPr>
          <w:rFonts w:ascii="Times New Roman" w:hAnsi="Times New Roman"/>
          <w:b/>
          <w:bCs/>
          <w:sz w:val="20"/>
          <w:lang w:val="en-GB"/>
        </w:rPr>
        <w:t>Proposal 4: Network-based solution should focus on handling of pre-Rel-18 UEs, expecting Rel-18 UE-based RA report availability indication.</w:t>
      </w:r>
    </w:p>
    <w:sectPr w:rsidR="00080512" w:rsidRPr="004339A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028AD" w14:textId="77777777" w:rsidR="00A07C03" w:rsidRDefault="00A07C03">
      <w:r>
        <w:separator/>
      </w:r>
    </w:p>
  </w:endnote>
  <w:endnote w:type="continuationSeparator" w:id="0">
    <w:p w14:paraId="21F27D27" w14:textId="77777777" w:rsidR="00A07C03" w:rsidRDefault="00A07C03">
      <w:r>
        <w:continuationSeparator/>
      </w:r>
    </w:p>
  </w:endnote>
  <w:endnote w:type="continuationNotice" w:id="1">
    <w:p w14:paraId="24D79118" w14:textId="77777777" w:rsidR="00A07C03" w:rsidRDefault="00A07C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67DB8" w14:textId="77777777" w:rsidR="00A07C03" w:rsidRDefault="00A07C03">
      <w:r>
        <w:separator/>
      </w:r>
    </w:p>
  </w:footnote>
  <w:footnote w:type="continuationSeparator" w:id="0">
    <w:p w14:paraId="04A6D70A" w14:textId="77777777" w:rsidR="00A07C03" w:rsidRDefault="00A07C03">
      <w:r>
        <w:continuationSeparator/>
      </w:r>
    </w:p>
  </w:footnote>
  <w:footnote w:type="continuationNotice" w:id="1">
    <w:p w14:paraId="49A78146" w14:textId="77777777" w:rsidR="00A07C03" w:rsidRDefault="00A07C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3DB5EC7"/>
    <w:multiLevelType w:val="hybridMultilevel"/>
    <w:tmpl w:val="B86ED76C"/>
    <w:lvl w:ilvl="0" w:tplc="B64CF4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E82B9B"/>
    <w:multiLevelType w:val="multilevel"/>
    <w:tmpl w:val="2122613E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7D656867"/>
    <w:multiLevelType w:val="hybridMultilevel"/>
    <w:tmpl w:val="F572AFFE"/>
    <w:lvl w:ilvl="0" w:tplc="38C2B3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ECA49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D2BAF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456ED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EC07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20F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AF832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C12151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CA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12950"/>
    <w:rsid w:val="00033397"/>
    <w:rsid w:val="000342C7"/>
    <w:rsid w:val="00040095"/>
    <w:rsid w:val="0005563E"/>
    <w:rsid w:val="00060A1A"/>
    <w:rsid w:val="000742A8"/>
    <w:rsid w:val="00080512"/>
    <w:rsid w:val="00083F0D"/>
    <w:rsid w:val="00091097"/>
    <w:rsid w:val="000B7BCF"/>
    <w:rsid w:val="000C556D"/>
    <w:rsid w:val="000D376D"/>
    <w:rsid w:val="000D58AB"/>
    <w:rsid w:val="000E3B12"/>
    <w:rsid w:val="001075B7"/>
    <w:rsid w:val="001345DF"/>
    <w:rsid w:val="001370F2"/>
    <w:rsid w:val="001549DD"/>
    <w:rsid w:val="00163A87"/>
    <w:rsid w:val="001754AA"/>
    <w:rsid w:val="0018099E"/>
    <w:rsid w:val="00194CD0"/>
    <w:rsid w:val="001B08B3"/>
    <w:rsid w:val="001C4281"/>
    <w:rsid w:val="001D0D3F"/>
    <w:rsid w:val="001E39D1"/>
    <w:rsid w:val="001E476A"/>
    <w:rsid w:val="001F168B"/>
    <w:rsid w:val="001F70B7"/>
    <w:rsid w:val="00225F6D"/>
    <w:rsid w:val="0022606D"/>
    <w:rsid w:val="002305DD"/>
    <w:rsid w:val="00242C2A"/>
    <w:rsid w:val="00243BC7"/>
    <w:rsid w:val="00253E3B"/>
    <w:rsid w:val="002623FC"/>
    <w:rsid w:val="002747EC"/>
    <w:rsid w:val="002855BF"/>
    <w:rsid w:val="002953B2"/>
    <w:rsid w:val="002E1692"/>
    <w:rsid w:val="002F0D22"/>
    <w:rsid w:val="003172DC"/>
    <w:rsid w:val="00326069"/>
    <w:rsid w:val="003454FC"/>
    <w:rsid w:val="0035462D"/>
    <w:rsid w:val="00363177"/>
    <w:rsid w:val="003702F7"/>
    <w:rsid w:val="003B3FB3"/>
    <w:rsid w:val="003C4E37"/>
    <w:rsid w:val="003E1194"/>
    <w:rsid w:val="003E16BE"/>
    <w:rsid w:val="003E7223"/>
    <w:rsid w:val="00401855"/>
    <w:rsid w:val="004339AB"/>
    <w:rsid w:val="004440A3"/>
    <w:rsid w:val="00464695"/>
    <w:rsid w:val="004761F4"/>
    <w:rsid w:val="004838C6"/>
    <w:rsid w:val="004C1762"/>
    <w:rsid w:val="004C5539"/>
    <w:rsid w:val="004D3578"/>
    <w:rsid w:val="004D380D"/>
    <w:rsid w:val="004D3F58"/>
    <w:rsid w:val="004D5E47"/>
    <w:rsid w:val="004E213A"/>
    <w:rsid w:val="004E21FC"/>
    <w:rsid w:val="00503171"/>
    <w:rsid w:val="005066D6"/>
    <w:rsid w:val="0051406E"/>
    <w:rsid w:val="005153FE"/>
    <w:rsid w:val="00517C59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73BEE"/>
    <w:rsid w:val="00597478"/>
    <w:rsid w:val="005A27D5"/>
    <w:rsid w:val="005A4971"/>
    <w:rsid w:val="005B1232"/>
    <w:rsid w:val="005B2EEF"/>
    <w:rsid w:val="005D4274"/>
    <w:rsid w:val="005E02F7"/>
    <w:rsid w:val="00605E3E"/>
    <w:rsid w:val="00606C45"/>
    <w:rsid w:val="00606DA9"/>
    <w:rsid w:val="00611566"/>
    <w:rsid w:val="00611D47"/>
    <w:rsid w:val="00621B8D"/>
    <w:rsid w:val="00656E1E"/>
    <w:rsid w:val="006604E4"/>
    <w:rsid w:val="006B36A5"/>
    <w:rsid w:val="006C54B5"/>
    <w:rsid w:val="006D1E24"/>
    <w:rsid w:val="00702BDF"/>
    <w:rsid w:val="007204A8"/>
    <w:rsid w:val="007318F1"/>
    <w:rsid w:val="00734A5B"/>
    <w:rsid w:val="00741EC5"/>
    <w:rsid w:val="00743525"/>
    <w:rsid w:val="00744E76"/>
    <w:rsid w:val="007476DB"/>
    <w:rsid w:val="0075565E"/>
    <w:rsid w:val="00757D40"/>
    <w:rsid w:val="007735F5"/>
    <w:rsid w:val="00774846"/>
    <w:rsid w:val="00781F0F"/>
    <w:rsid w:val="0078727C"/>
    <w:rsid w:val="00797D4B"/>
    <w:rsid w:val="007C095F"/>
    <w:rsid w:val="007C2DE7"/>
    <w:rsid w:val="007D1B0B"/>
    <w:rsid w:val="007D5902"/>
    <w:rsid w:val="007F2676"/>
    <w:rsid w:val="007F2E3D"/>
    <w:rsid w:val="00802106"/>
    <w:rsid w:val="008028A4"/>
    <w:rsid w:val="00806520"/>
    <w:rsid w:val="00830106"/>
    <w:rsid w:val="00840916"/>
    <w:rsid w:val="00853EDD"/>
    <w:rsid w:val="008604EE"/>
    <w:rsid w:val="0087401D"/>
    <w:rsid w:val="008768CA"/>
    <w:rsid w:val="00880559"/>
    <w:rsid w:val="00890659"/>
    <w:rsid w:val="008C2835"/>
    <w:rsid w:val="008C3F6B"/>
    <w:rsid w:val="008C490B"/>
    <w:rsid w:val="008C717D"/>
    <w:rsid w:val="008F1F5C"/>
    <w:rsid w:val="0090271F"/>
    <w:rsid w:val="00903D8C"/>
    <w:rsid w:val="00942EC2"/>
    <w:rsid w:val="00954BCB"/>
    <w:rsid w:val="00961B32"/>
    <w:rsid w:val="009661E4"/>
    <w:rsid w:val="00971683"/>
    <w:rsid w:val="00972FD7"/>
    <w:rsid w:val="00974BB0"/>
    <w:rsid w:val="00986862"/>
    <w:rsid w:val="009A6E4F"/>
    <w:rsid w:val="009C4D5C"/>
    <w:rsid w:val="009D0A28"/>
    <w:rsid w:val="009E618D"/>
    <w:rsid w:val="009F3B54"/>
    <w:rsid w:val="009F7E6E"/>
    <w:rsid w:val="00A07C03"/>
    <w:rsid w:val="00A10F02"/>
    <w:rsid w:val="00A53724"/>
    <w:rsid w:val="00A814E6"/>
    <w:rsid w:val="00A82346"/>
    <w:rsid w:val="00A8361A"/>
    <w:rsid w:val="00A9671C"/>
    <w:rsid w:val="00AB6AAB"/>
    <w:rsid w:val="00AD4BCF"/>
    <w:rsid w:val="00AF4A8E"/>
    <w:rsid w:val="00AF78D5"/>
    <w:rsid w:val="00B061D9"/>
    <w:rsid w:val="00B1063A"/>
    <w:rsid w:val="00B15449"/>
    <w:rsid w:val="00B21241"/>
    <w:rsid w:val="00B746AA"/>
    <w:rsid w:val="00B9781E"/>
    <w:rsid w:val="00BE07F4"/>
    <w:rsid w:val="00BF67C5"/>
    <w:rsid w:val="00BF79F1"/>
    <w:rsid w:val="00C03035"/>
    <w:rsid w:val="00C10FCF"/>
    <w:rsid w:val="00C275BC"/>
    <w:rsid w:val="00C33079"/>
    <w:rsid w:val="00C365F1"/>
    <w:rsid w:val="00C43B31"/>
    <w:rsid w:val="00C50536"/>
    <w:rsid w:val="00C55EB7"/>
    <w:rsid w:val="00C563E1"/>
    <w:rsid w:val="00CA3D0C"/>
    <w:rsid w:val="00CB6651"/>
    <w:rsid w:val="00CB6887"/>
    <w:rsid w:val="00CD4C7B"/>
    <w:rsid w:val="00D172FF"/>
    <w:rsid w:val="00D22038"/>
    <w:rsid w:val="00D45717"/>
    <w:rsid w:val="00D60A40"/>
    <w:rsid w:val="00D738D6"/>
    <w:rsid w:val="00D74FCE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D0B14"/>
    <w:rsid w:val="00DE1406"/>
    <w:rsid w:val="00E07838"/>
    <w:rsid w:val="00E340BC"/>
    <w:rsid w:val="00E4638A"/>
    <w:rsid w:val="00E51F8B"/>
    <w:rsid w:val="00E62835"/>
    <w:rsid w:val="00E77645"/>
    <w:rsid w:val="00E852FF"/>
    <w:rsid w:val="00E90ABE"/>
    <w:rsid w:val="00E93634"/>
    <w:rsid w:val="00EA1D56"/>
    <w:rsid w:val="00EA22F8"/>
    <w:rsid w:val="00EC4A25"/>
    <w:rsid w:val="00EE0A1E"/>
    <w:rsid w:val="00EE39F0"/>
    <w:rsid w:val="00F025A2"/>
    <w:rsid w:val="00F2026E"/>
    <w:rsid w:val="00F2210A"/>
    <w:rsid w:val="00F37743"/>
    <w:rsid w:val="00F54A3D"/>
    <w:rsid w:val="00F653B8"/>
    <w:rsid w:val="00F679FB"/>
    <w:rsid w:val="00F76F8F"/>
    <w:rsid w:val="00F91458"/>
    <w:rsid w:val="00FA1266"/>
    <w:rsid w:val="00FB2BEA"/>
    <w:rsid w:val="00FB644D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28DC787A-BE4B-4107-BC13-66D48C575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LCar">
    <w:name w:val="TAL Car"/>
    <w:link w:val="TAL"/>
    <w:qFormat/>
    <w:rsid w:val="00091097"/>
    <w:rPr>
      <w:rFonts w:ascii="Arial" w:hAnsi="Arial"/>
      <w:sz w:val="18"/>
      <w:lang w:val="en-GB" w:eastAsia="en-US"/>
    </w:rPr>
  </w:style>
  <w:style w:type="character" w:styleId="Emphasis">
    <w:name w:val="Emphasis"/>
    <w:uiPriority w:val="20"/>
    <w:qFormat/>
    <w:rsid w:val="007D1B0B"/>
    <w:rPr>
      <w:i/>
      <w:iCs/>
    </w:rPr>
  </w:style>
  <w:style w:type="character" w:customStyle="1" w:styleId="PLChar">
    <w:name w:val="PL Char"/>
    <w:link w:val="PL"/>
    <w:qFormat/>
    <w:rsid w:val="007D1B0B"/>
    <w:rPr>
      <w:rFonts w:ascii="Courier New" w:hAnsi="Courier New"/>
      <w:noProof/>
      <w:sz w:val="16"/>
      <w:lang w:val="en-GB" w:eastAsia="en-US"/>
    </w:rPr>
  </w:style>
  <w:style w:type="character" w:styleId="CommentReference">
    <w:name w:val="annotation reference"/>
    <w:rsid w:val="001754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54AA"/>
  </w:style>
  <w:style w:type="character" w:customStyle="1" w:styleId="CommentTextChar">
    <w:name w:val="Comment Text Char"/>
    <w:link w:val="CommentText"/>
    <w:rsid w:val="001754A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54AA"/>
    <w:rPr>
      <w:b/>
      <w:bCs/>
    </w:rPr>
  </w:style>
  <w:style w:type="character" w:customStyle="1" w:styleId="CommentSubjectChar">
    <w:name w:val="Comment Subject Char"/>
    <w:link w:val="CommentSubject"/>
    <w:rsid w:val="001754AA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8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109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699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798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0090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566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90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5AIRPNAIUNRU-1156379521-3276</_dlc_DocId>
    <_dlc_DocIdUrl xmlns="71c5aaf6-e6ce-465b-b873-5148d2a4c105">
      <Url>https://nokia.sharepoint.com/sites/c5g/e2earch/_layouts/15/DocIdRedir.aspx?ID=5AIRPNAIUNRU-1156379521-3276</Url>
      <Description>5AIRPNAIUNRU-1156379521-3276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7D238-0F43-4CAF-B8CD-7E9C7131D2E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40D71AA-AA76-4089-BDFE-A102CE954B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F51F85-0E35-4630-872E-BB63E82419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745382-19A2-43B8-B17F-5F509A129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95414D-D769-4340-BE29-FDDA27926E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258</TotalTime>
  <Pages>3</Pages>
  <Words>1184</Words>
  <Characters>6513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7682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Hakon</cp:lastModifiedBy>
  <cp:revision>46</cp:revision>
  <dcterms:created xsi:type="dcterms:W3CDTF">2019-06-29T23:33:00Z</dcterms:created>
  <dcterms:modified xsi:type="dcterms:W3CDTF">2022-11-04T00:08:00Z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2a0de758-7c5b-40ed-9cba-f512b60dac8d</vt:lpwstr>
  </property>
</Properties>
</file>